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4e1c440884e00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data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a portfolio of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 and promoting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 portfolio of services, including how they interact with up- and downstream data systems, even as these evolve over time.</w:t>
      </w:r>
    </w:p>
    <w:p>
      <w:r>
        <w:t xml:space="preserve">• lead on problems that require broad architectural thinking in your service(s), while creating space for data specialists to take the initiative on the detail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recognise and share successesful implementations of tools and techniques, as well as create a sense of unified purpose</w:t>
      </w:r>
    </w:p>
    <w:p>
      <w:r>
        <w:t xml:space="preserve">• help to build a diverse, inclusive culture across the architecture community with a positive attitude towards feedback</w:t>
      </w:r>
    </w:p>
    <w:p>
      <w:r>
        <w:t xml:space="preserve">• work with your Lead Data Architect, colleagues and peers on profession-based activities (and cross-profession), such as defining standards and guidance around best practice.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practice of data model design selecting appropriate data modelling patterns</w:t>
      </w:r>
    </w:p>
    <w:p>
      <w:r>
        <w:t xml:space="preserve">• creating data flow diagrams using clear notation and leading the development of data orchestration</w:t>
      </w:r>
    </w:p>
    <w:p>
      <w:r>
        <w:t xml:space="preserve">• delivering user-centred services through a wide variety of database technologies, including SQL and NO-SQL platforms</w:t>
      </w:r>
    </w:p>
    <w:p>
      <w:r>
        <w:t xml:space="preserve">• ability to work with technical and non-technical stakeholders to achieve agreement on delivery plans</w:t>
      </w:r>
    </w:p>
    <w:p>
      <w:r>
        <w:t xml:space="preserve">• ability to look beyond immediate technical problems and identify the wider implications</w:t>
      </w:r>
    </w:p>
    <w:p>
      <w:r>
        <w:t xml:space="preserve">• ability to manage challenging and sensitive communications and take difficult decisions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f0da83b84a4262" /></Relationships>
</file>